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69BC" w14:textId="77777777" w:rsidR="003B0DA2" w:rsidRPr="003B0DA2" w:rsidRDefault="003B0DA2" w:rsidP="003B0DA2">
      <w:pPr>
        <w:shd w:val="clear" w:color="auto" w:fill="FFFFFF"/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Теория по кодификатору. 5.5. Социальные нормы.</w:t>
      </w:r>
    </w:p>
    <w:p w14:paraId="5B756B2B" w14:textId="77777777" w:rsidR="003B0DA2" w:rsidRPr="003B0DA2" w:rsidRDefault="003B0DA2" w:rsidP="003B0DA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Социальные нормы как регулятор общественной жизни общества и поведения человека в обществе.</w:t>
      </w:r>
    </w:p>
    <w:p w14:paraId="429D334D" w14:textId="77777777" w:rsidR="003B0DA2" w:rsidRPr="003B0DA2" w:rsidRDefault="003B0DA2" w:rsidP="003B0DA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Виды социальных норм.</w:t>
      </w:r>
    </w:p>
    <w:p w14:paraId="23C5F348" w14:textId="77777777" w:rsidR="003B0DA2" w:rsidRPr="003B0DA2" w:rsidRDefault="003B0DA2" w:rsidP="003B0DA2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Традиции и обычаи.</w:t>
      </w:r>
    </w:p>
    <w:p w14:paraId="7C12D09E" w14:textId="77777777" w:rsidR="003B0DA2" w:rsidRPr="003B0DA2" w:rsidRDefault="003B0DA2" w:rsidP="003B0DA2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Социальные нормы.</w:t>
      </w:r>
    </w:p>
    <w:p w14:paraId="78DA37D4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Норма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правило, стандарт, образец поведения, определяющее, как человек должен вести себя в данной ситуации. Именно нормы регулируют социальные взаимодействия, отношения между членами группы, определяют обязанности и права индивидов. Нормы служат образцами, эталонами поведения индивидов в обществе.</w:t>
      </w:r>
    </w:p>
    <w:p w14:paraId="669CB8B9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Социальные нормы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установленные в обществе правила поведения, регулирующие отношения между людьми, социальными группами, общественными организациями.</w:t>
      </w:r>
    </w:p>
    <w:p w14:paraId="25678306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 Социальные нормы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 определяют границы допустимого </w:t>
      </w:r>
      <w:proofErr w:type="gramStart"/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поведения  людей</w:t>
      </w:r>
      <w:proofErr w:type="gramEnd"/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 применительно к конкретным условиям их жизнедеятельности</w:t>
      </w:r>
    </w:p>
    <w:p w14:paraId="0F1A53A6" w14:textId="77777777" w:rsidR="003B0DA2" w:rsidRPr="003B0DA2" w:rsidRDefault="003B0DA2" w:rsidP="003B0DA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Признаки социальных норм.</w:t>
      </w:r>
    </w:p>
    <w:p w14:paraId="0007D250" w14:textId="77777777" w:rsidR="003B0DA2" w:rsidRPr="003B0DA2" w:rsidRDefault="003B0DA2" w:rsidP="003B0DA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Являются общими правилами для членов общества.</w:t>
      </w:r>
    </w:p>
    <w:p w14:paraId="471BF3B8" w14:textId="77777777" w:rsidR="003B0DA2" w:rsidRPr="003B0DA2" w:rsidRDefault="003B0DA2" w:rsidP="003B0DA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Не имеют конкретного адресата и действуют непрерывно во времени.</w:t>
      </w:r>
    </w:p>
    <w:p w14:paraId="1661BD94" w14:textId="77777777" w:rsidR="003B0DA2" w:rsidRPr="003B0DA2" w:rsidRDefault="003B0DA2" w:rsidP="003B0DA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Регулируют общественные отношения.</w:t>
      </w:r>
    </w:p>
    <w:p w14:paraId="3EB28ED0" w14:textId="77777777" w:rsidR="003B0DA2" w:rsidRPr="003B0DA2" w:rsidRDefault="003B0DA2" w:rsidP="003B0DA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Возникают в ходе сознательной деятельности людей.</w:t>
      </w:r>
    </w:p>
    <w:p w14:paraId="631D964E" w14:textId="77777777" w:rsidR="003B0DA2" w:rsidRPr="003B0DA2" w:rsidRDefault="003B0DA2" w:rsidP="003B0DA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Возникают в процессе исторического развития.</w:t>
      </w:r>
    </w:p>
    <w:p w14:paraId="011C18E3" w14:textId="77777777" w:rsidR="003B0DA2" w:rsidRPr="003B0DA2" w:rsidRDefault="003B0DA2" w:rsidP="003B0DA2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Являются мерой общественно значимого поведения.</w:t>
      </w:r>
    </w:p>
    <w:p w14:paraId="2DF37B2E" w14:textId="77777777" w:rsidR="003B0DA2" w:rsidRPr="003B0DA2" w:rsidRDefault="003B0DA2" w:rsidP="003B0DA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lastRenderedPageBreak/>
        <w:t>Способы регулирования поведения людей социальными нормами.</w:t>
      </w:r>
    </w:p>
    <w:p w14:paraId="70C96ED2" w14:textId="13A0F1EC" w:rsidR="003B0DA2" w:rsidRPr="003B0DA2" w:rsidRDefault="003B0DA2" w:rsidP="003B0DA2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Дозволение</w:t>
      </w:r>
      <w:r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 xml:space="preserve"> 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</w:t>
      </w: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ЧТО МОЖНО ДЕЛАТЬ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) – указание на варианты поведения, которые желательны, но не обязательны.</w:t>
      </w:r>
    </w:p>
    <w:p w14:paraId="7AAD7532" w14:textId="77777777" w:rsidR="003B0DA2" w:rsidRPr="003B0DA2" w:rsidRDefault="003B0DA2" w:rsidP="003B0DA2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Предписание (ЧТО НУЖНО ДЕЛАТЬ)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указание на требуемое действие.</w:t>
      </w:r>
    </w:p>
    <w:p w14:paraId="6B75EDFB" w14:textId="206DA8DA" w:rsidR="003B0DA2" w:rsidRPr="003B0DA2" w:rsidRDefault="003B0DA2" w:rsidP="003B0DA2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Запрет</w:t>
      </w:r>
      <w:r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 xml:space="preserve"> </w:t>
      </w: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(ЧЕГО НЕЛЬЗЯ ДЕЛАТЬ) –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указание на действия, которые не следует совершать.</w:t>
      </w:r>
    </w:p>
    <w:p w14:paraId="2637A8E7" w14:textId="77777777" w:rsidR="003B0DA2" w:rsidRPr="003B0DA2" w:rsidRDefault="003B0DA2" w:rsidP="003B0DA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Функции социальных норм.</w:t>
      </w:r>
    </w:p>
    <w:p w14:paraId="40575CFE" w14:textId="77777777" w:rsidR="003B0DA2" w:rsidRPr="003B0DA2" w:rsidRDefault="003B0DA2" w:rsidP="003B0DA2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Регулятивная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нормы регулируют процесс социализации, освоение социальных ролей и ценностей.</w:t>
      </w:r>
    </w:p>
    <w:p w14:paraId="72974327" w14:textId="77777777" w:rsidR="003B0DA2" w:rsidRPr="003B0DA2" w:rsidRDefault="003B0DA2" w:rsidP="003B0DA2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Интегрирующая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нормы способствуют введению человека в социальную среду, окружение, объединяют членов общества.</w:t>
      </w:r>
    </w:p>
    <w:p w14:paraId="2FF828EE" w14:textId="77777777" w:rsidR="003B0DA2" w:rsidRPr="003B0DA2" w:rsidRDefault="003B0DA2" w:rsidP="003B0DA2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Являются </w:t>
      </w: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образцами, эталонам поведения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.</w:t>
      </w:r>
    </w:p>
    <w:p w14:paraId="5E46EC61" w14:textId="77777777" w:rsidR="003B0DA2" w:rsidRPr="003B0DA2" w:rsidRDefault="003B0DA2" w:rsidP="003B0DA2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Контролирующая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являются основой для санкций по отношению к тем, кто нарушает нормы.</w:t>
      </w:r>
    </w:p>
    <w:p w14:paraId="159DD352" w14:textId="77777777" w:rsidR="003B0DA2" w:rsidRPr="003B0DA2" w:rsidRDefault="003B0DA2" w:rsidP="003B0DA2">
      <w:pPr>
        <w:shd w:val="clear" w:color="auto" w:fill="FFFFFF"/>
        <w:spacing w:before="100" w:beforeAutospacing="1" w:after="4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555555"/>
          <w:kern w:val="0"/>
          <w:sz w:val="38"/>
          <w:szCs w:val="38"/>
          <w:lang w:eastAsia="ru-RU"/>
          <w14:ligatures w14:val="none"/>
        </w:rPr>
        <w:t>Виды социальных норм</w:t>
      </w:r>
    </w:p>
    <w:p w14:paraId="62C0A071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Обычаи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одобренные обществом массовые образцы действий, которые рекомендует выполнять (обычай встречи Нового года).</w:t>
      </w:r>
    </w:p>
    <w:p w14:paraId="12D7FCF9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Традиции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— ценности, нормы, образцы поведения, идеи, общественные установки и т. п., </w:t>
      </w: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унаследованные от предшественников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(например, встречи выпускников школы).</w:t>
      </w:r>
    </w:p>
    <w:p w14:paraId="0310A1D8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Нормы морали (этические нормы)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правила поведения, в которых выражаются представления людей о хорошем или плохом, о добре и зле и т. д. Их несоблюдение осуждается обществом (это отношение к старшим, к женщине. </w:t>
      </w: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Золотое правило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: «Поступай так, как ты хочешь, чтобы потупили по отношению к тебе»).</w:t>
      </w:r>
    </w:p>
    <w:p w14:paraId="301D9697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Правовые нормы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 установленные и санкционированные государством правила поведения, выраженные в официальной форме и обязательные для исполнения (все официальные правила, законы).</w:t>
      </w:r>
    </w:p>
    <w:p w14:paraId="7A26DE65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Корпоративные нормы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правила поведения, установленные общественными организациями.</w:t>
      </w:r>
    </w:p>
    <w:p w14:paraId="402EBABC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Политические нормы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правила поведения, которые регулируют политическую деятельность, отношения между гражданами, государством, социальными группами. Находят отражение в законах, различного рода документах.</w:t>
      </w:r>
    </w:p>
    <w:p w14:paraId="5BBE8374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Религиозные нормы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правила поведения, сформулированные в текстах священных книг либо установленные религиозными организациями. Обязательны для верующих, исповедующих ту или иную религию.</w:t>
      </w:r>
    </w:p>
    <w:p w14:paraId="36C5EC15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Нормы этикета –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формальные правила поведения в заранее определенных ситуациях, нормы общения, сотрудничества. Они проявляются во внешних образцах поведения, например, поведение за столом, отношение к старшим, женщинам в общественных местах и т.д.</w:t>
      </w:r>
    </w:p>
    <w:p w14:paraId="61FEAD88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Эстетические нормы 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– представления о прекрасном и безобразном в художественном творчестве, а также в поведении людей (красиво-некрасиво).</w:t>
      </w:r>
    </w:p>
    <w:p w14:paraId="02541453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Мода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– кратковременные нормы, возникающие под влиянием вкусов, господствующих в обществе или в его определённой группе (молодёжная мода, например).</w:t>
      </w:r>
    </w:p>
    <w:p w14:paraId="6E9C666D" w14:textId="7777777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Табу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 — абсолютный запрет, накладываемый на какое-либо действие, предмет.</w:t>
      </w:r>
    </w:p>
    <w:p w14:paraId="01125F3C" w14:textId="77777777" w:rsidR="003B0DA2" w:rsidRPr="003B0DA2" w:rsidRDefault="003B0DA2" w:rsidP="003B0DA2">
      <w:pPr>
        <w:shd w:val="clear" w:color="auto" w:fill="FFFFFF"/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</w:pPr>
      <w:r w:rsidRPr="003B0DA2">
        <w:rPr>
          <w:rFonts w:ascii="Open Sans" w:eastAsia="Times New Roman" w:hAnsi="Open Sans" w:cs="Open Sans"/>
          <w:b/>
          <w:bCs/>
          <w:color w:val="555555"/>
          <w:kern w:val="0"/>
          <w:sz w:val="35"/>
          <w:szCs w:val="35"/>
          <w:lang w:eastAsia="ru-RU"/>
          <w14:ligatures w14:val="none"/>
        </w:rPr>
        <w:t>Виды социальных норм по степени официальности:</w:t>
      </w:r>
    </w:p>
    <w:p w14:paraId="38DC401D" w14:textId="77777777" w:rsidR="003B0DA2" w:rsidRPr="003B0DA2" w:rsidRDefault="003B0DA2" w:rsidP="003B0DA2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формальные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(писаные), например, законы, уставы, приказы.</w:t>
      </w:r>
    </w:p>
    <w:p w14:paraId="74945EAB" w14:textId="77777777" w:rsidR="003B0DA2" w:rsidRPr="003B0DA2" w:rsidRDefault="003B0DA2" w:rsidP="003B0DA2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неформальные</w:t>
      </w:r>
      <w:r w:rsidRPr="003B0DA2"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  <w:t>(неписаные), например, приветствие, правила этикета, поздравление с днем рождения и т. п.</w:t>
      </w:r>
    </w:p>
    <w:p w14:paraId="7B00AC05" w14:textId="4C0CB610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lastRenderedPageBreak/>
        <w:drawing>
          <wp:inline distT="0" distB="0" distL="0" distR="0" wp14:anchorId="6D8F5837" wp14:editId="15507E5F">
            <wp:extent cx="5940425" cy="4255135"/>
            <wp:effectExtent l="0" t="0" r="3175" b="0"/>
            <wp:docPr id="962344393" name="Рисунок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43D37" w14:textId="40CB4E57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2F381D9C" wp14:editId="16EDEDDF">
            <wp:extent cx="5940425" cy="1979930"/>
            <wp:effectExtent l="0" t="0" r="3175" b="1270"/>
            <wp:docPr id="1685835681" name="Рисунок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D5B7E" w14:textId="053D3EF0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16D4A53E" wp14:editId="1ED5A590">
            <wp:extent cx="5940425" cy="2427605"/>
            <wp:effectExtent l="0" t="0" r="3175" b="0"/>
            <wp:docPr id="205771557" name="Рисунок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DBEC" w14:textId="2DD876F3" w:rsidR="003B0DA2" w:rsidRPr="003B0DA2" w:rsidRDefault="003B0DA2" w:rsidP="003B0DA2">
      <w:pPr>
        <w:shd w:val="clear" w:color="auto" w:fill="FFFFFF"/>
        <w:spacing w:before="100" w:beforeAutospacing="1" w:after="45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noProof/>
          <w:color w:val="444444"/>
          <w:kern w:val="0"/>
          <w:sz w:val="27"/>
          <w:szCs w:val="27"/>
          <w:lang w:eastAsia="ru-RU"/>
          <w14:ligatures w14:val="none"/>
        </w:rPr>
        <w:lastRenderedPageBreak/>
        <w:drawing>
          <wp:inline distT="0" distB="0" distL="0" distR="0" wp14:anchorId="76D3FE82" wp14:editId="2286F101">
            <wp:extent cx="5940425" cy="4008120"/>
            <wp:effectExtent l="0" t="0" r="3175" b="0"/>
            <wp:docPr id="311708060" name="Рисунок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BCD5" w14:textId="2DBD052B" w:rsidR="003B0DA2" w:rsidRPr="003B0DA2" w:rsidRDefault="003B0DA2" w:rsidP="003B0DA2">
      <w:pPr>
        <w:shd w:val="clear" w:color="auto" w:fill="FFFFFF"/>
        <w:spacing w:beforeAutospacing="1" w:after="0" w:line="348" w:lineRule="atLeast"/>
        <w:rPr>
          <w:rFonts w:ascii="Source Sans Pro" w:eastAsia="Times New Roman" w:hAnsi="Source Sans Pro" w:cs="Times New Roman"/>
          <w:color w:val="555555"/>
          <w:kern w:val="0"/>
          <w:sz w:val="27"/>
          <w:szCs w:val="27"/>
          <w:lang w:eastAsia="ru-RU"/>
          <w14:ligatures w14:val="none"/>
        </w:rPr>
      </w:pPr>
      <w:r w:rsidRPr="003B0DA2">
        <w:rPr>
          <w:rFonts w:ascii="Source Sans Pro" w:eastAsia="Times New Roman" w:hAnsi="Source Sans Pro" w:cs="Times New Roman"/>
          <w:noProof/>
          <w:color w:val="1FD4DD"/>
          <w:kern w:val="0"/>
          <w:sz w:val="27"/>
          <w:szCs w:val="27"/>
          <w:lang w:eastAsia="ru-RU"/>
          <w14:ligatures w14:val="none"/>
        </w:rPr>
        <w:lastRenderedPageBreak/>
        <w:drawing>
          <wp:inline distT="0" distB="0" distL="0" distR="0" wp14:anchorId="3DD7A9E7" wp14:editId="106C81D2">
            <wp:extent cx="5940425" cy="8206105"/>
            <wp:effectExtent l="0" t="0" r="3175" b="4445"/>
            <wp:docPr id="1555759596" name="Рисунок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E66C" w14:textId="77777777" w:rsidR="00C24E07" w:rsidRDefault="00C24E07"/>
    <w:sectPr w:rsidR="00C2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47BA0"/>
    <w:multiLevelType w:val="multilevel"/>
    <w:tmpl w:val="F930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01461"/>
    <w:multiLevelType w:val="multilevel"/>
    <w:tmpl w:val="E74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85C26"/>
    <w:multiLevelType w:val="multilevel"/>
    <w:tmpl w:val="E99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13BDE"/>
    <w:multiLevelType w:val="multilevel"/>
    <w:tmpl w:val="CDA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14CFF"/>
    <w:multiLevelType w:val="multilevel"/>
    <w:tmpl w:val="4E8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662032">
    <w:abstractNumId w:val="4"/>
  </w:num>
  <w:num w:numId="2" w16cid:durableId="276449969">
    <w:abstractNumId w:val="0"/>
  </w:num>
  <w:num w:numId="3" w16cid:durableId="2025208550">
    <w:abstractNumId w:val="1"/>
  </w:num>
  <w:num w:numId="4" w16cid:durableId="2146196627">
    <w:abstractNumId w:val="2"/>
  </w:num>
  <w:num w:numId="5" w16cid:durableId="140653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07"/>
    <w:rsid w:val="00246AB6"/>
    <w:rsid w:val="003B0DA2"/>
    <w:rsid w:val="00C2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8973"/>
  <w15:chartTrackingRefBased/>
  <w15:docId w15:val="{649A1E66-72D3-441E-B416-5810DF8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24E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24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24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24E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4E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4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4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4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4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4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4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4E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4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4E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4E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4E0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3B0DA2"/>
    <w:rPr>
      <w:b/>
      <w:bCs/>
    </w:rPr>
  </w:style>
  <w:style w:type="paragraph" w:styleId="ad">
    <w:name w:val="Normal (Web)"/>
    <w:basedOn w:val="a"/>
    <w:uiPriority w:val="99"/>
    <w:semiHidden/>
    <w:unhideWhenUsed/>
    <w:rsid w:val="003B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bschestvoznanie-ege.ru/wp-content/uploads/2024/11/11111%D1%9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4/11/11111%D0%B3-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bschestvoznanie-ege.ru/wp-content/uploads/2024/11/11111%D0%B5.jpg" TargetMode="External"/><Relationship Id="rId5" Type="http://schemas.openxmlformats.org/officeDocument/2006/relationships/hyperlink" Target="http://obschestvoznanie-ege.ru/wp-content/uploads/2024/11/11111%D0%B2-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bschestvoznanie-ege.ru/wp-content/uploads/2024/11/11111%D0%B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2025-05-10T10:23:00Z</dcterms:created>
  <dcterms:modified xsi:type="dcterms:W3CDTF">2025-05-10T10:24:00Z</dcterms:modified>
</cp:coreProperties>
</file>